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34C" w14:textId="77777777" w:rsidR="009A7A90" w:rsidRPr="00336AE2" w:rsidRDefault="009A7A90" w:rsidP="009A7A90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 w:rsidRPr="00336AE2">
        <w:rPr>
          <w:rFonts w:asciiTheme="minorHAnsi" w:hAnsiTheme="minorHAnsi" w:cstheme="minorHAnsi"/>
          <w:sz w:val="44"/>
          <w:szCs w:val="44"/>
        </w:rPr>
        <w:t>University of Northern Iowa</w:t>
      </w:r>
    </w:p>
    <w:p w14:paraId="3010789C" w14:textId="77777777" w:rsidR="009A7A90" w:rsidRPr="00336AE2" w:rsidRDefault="002F433B" w:rsidP="009A7A90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336AE2">
        <w:rPr>
          <w:b/>
          <w:sz w:val="40"/>
          <w:szCs w:val="40"/>
        </w:rPr>
        <w:t>Tallgrass Prairie Center</w:t>
      </w:r>
    </w:p>
    <w:p w14:paraId="02EFD5E3" w14:textId="77777777" w:rsidR="009A7A90" w:rsidRDefault="009A7A90" w:rsidP="009A7A9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Position Title: </w:t>
      </w:r>
      <w:r w:rsidRPr="009A7A90">
        <w:rPr>
          <w:rFonts w:asciiTheme="minorHAnsi" w:hAnsiTheme="minorHAnsi" w:cstheme="minorHAnsi"/>
          <w:sz w:val="24"/>
          <w:szCs w:val="24"/>
        </w:rPr>
        <w:t>Graduate Research Assistant</w:t>
      </w:r>
    </w:p>
    <w:p w14:paraId="45ED1771" w14:textId="77777777" w:rsidR="00F3261F" w:rsidRDefault="00F3261F" w:rsidP="009A7A90">
      <w:pPr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Reports to</w:t>
      </w:r>
      <w:r w:rsidR="009A7A90">
        <w:rPr>
          <w:rFonts w:asciiTheme="minorHAnsi" w:hAnsiTheme="minorHAnsi" w:cstheme="minorHAnsi"/>
          <w:sz w:val="24"/>
          <w:szCs w:val="24"/>
        </w:rPr>
        <w:t>: Faculty Member to be assigned</w:t>
      </w:r>
    </w:p>
    <w:p w14:paraId="33A929D0" w14:textId="77777777" w:rsidR="00E42463" w:rsidRPr="00E42463" w:rsidRDefault="00E42463" w:rsidP="009A7A90">
      <w:pPr>
        <w:rPr>
          <w:rFonts w:asciiTheme="minorHAnsi" w:hAnsiTheme="minorHAnsi" w:cstheme="minorHAnsi"/>
          <w:sz w:val="24"/>
          <w:szCs w:val="24"/>
        </w:rPr>
      </w:pPr>
      <w:r w:rsidRPr="00E42463">
        <w:rPr>
          <w:rFonts w:asciiTheme="minorHAnsi" w:hAnsiTheme="minorHAnsi" w:cstheme="minorHAnsi"/>
          <w:b/>
          <w:sz w:val="24"/>
          <w:szCs w:val="24"/>
        </w:rPr>
        <w:t xml:space="preserve">Deadline for application: </w:t>
      </w:r>
      <w:r w:rsidRPr="00E42463">
        <w:rPr>
          <w:rFonts w:asciiTheme="minorHAnsi" w:hAnsiTheme="minorHAnsi" w:cstheme="minorHAnsi"/>
          <w:sz w:val="24"/>
          <w:szCs w:val="24"/>
        </w:rPr>
        <w:t>February 1</w:t>
      </w:r>
    </w:p>
    <w:p w14:paraId="7BB5E048" w14:textId="77777777"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Terms of Employment</w:t>
      </w:r>
      <w:r w:rsidRPr="0087171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B6A348D" w14:textId="4EE60444" w:rsidR="0077663F" w:rsidRPr="0077663F" w:rsidRDefault="0077663F" w:rsidP="0077663F">
      <w:pPr>
        <w:numPr>
          <w:ilvl w:val="0"/>
          <w:numId w:val="10"/>
        </w:numPr>
        <w:shd w:val="clear" w:color="auto" w:fill="FFFFFF"/>
        <w:tabs>
          <w:tab w:val="clear" w:pos="720"/>
          <w:tab w:val="num" w:pos="49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</w:rPr>
      </w:pPr>
      <w:r w:rsidRPr="0077663F">
        <w:rPr>
          <w:rFonts w:ascii="Arial" w:eastAsia="Times New Roman" w:hAnsi="Arial" w:cs="Arial"/>
          <w:color w:val="222222"/>
          <w:szCs w:val="24"/>
        </w:rPr>
        <w:t>For the Fall 20</w:t>
      </w:r>
      <w:r w:rsidR="00FC647D">
        <w:rPr>
          <w:rFonts w:ascii="Arial" w:eastAsia="Times New Roman" w:hAnsi="Arial" w:cs="Arial"/>
          <w:color w:val="222222"/>
          <w:szCs w:val="24"/>
        </w:rPr>
        <w:t>22</w:t>
      </w:r>
      <w:r w:rsidRPr="0077663F">
        <w:rPr>
          <w:rFonts w:ascii="Arial" w:eastAsia="Times New Roman" w:hAnsi="Arial" w:cs="Arial"/>
          <w:color w:val="222222"/>
          <w:szCs w:val="24"/>
        </w:rPr>
        <w:t xml:space="preserve"> semester: 20 hours per week, beginning Aug. 2</w:t>
      </w:r>
      <w:r w:rsidR="00EA0682">
        <w:rPr>
          <w:rFonts w:ascii="Arial" w:eastAsia="Times New Roman" w:hAnsi="Arial" w:cs="Arial"/>
          <w:color w:val="222222"/>
          <w:szCs w:val="24"/>
        </w:rPr>
        <w:t>0</w:t>
      </w:r>
      <w:r w:rsidRPr="0077663F">
        <w:rPr>
          <w:rFonts w:ascii="Arial" w:eastAsia="Times New Roman" w:hAnsi="Arial" w:cs="Arial"/>
          <w:color w:val="222222"/>
          <w:szCs w:val="24"/>
        </w:rPr>
        <w:t>, 20</w:t>
      </w:r>
      <w:r w:rsidR="00FC647D">
        <w:rPr>
          <w:rFonts w:ascii="Arial" w:eastAsia="Times New Roman" w:hAnsi="Arial" w:cs="Arial"/>
          <w:color w:val="222222"/>
          <w:szCs w:val="24"/>
        </w:rPr>
        <w:t>22</w:t>
      </w:r>
      <w:r w:rsidRPr="0077663F">
        <w:rPr>
          <w:rFonts w:ascii="Arial" w:eastAsia="Times New Roman" w:hAnsi="Arial" w:cs="Arial"/>
          <w:color w:val="222222"/>
          <w:szCs w:val="24"/>
        </w:rPr>
        <w:t xml:space="preserve"> and ending Dec. 1</w:t>
      </w:r>
      <w:r w:rsidR="00EA0682">
        <w:rPr>
          <w:rFonts w:ascii="Arial" w:eastAsia="Times New Roman" w:hAnsi="Arial" w:cs="Arial"/>
          <w:color w:val="222222"/>
          <w:szCs w:val="24"/>
        </w:rPr>
        <w:t>7</w:t>
      </w:r>
      <w:r w:rsidRPr="0077663F">
        <w:rPr>
          <w:rFonts w:ascii="Arial" w:eastAsia="Times New Roman" w:hAnsi="Arial" w:cs="Arial"/>
          <w:color w:val="222222"/>
          <w:szCs w:val="24"/>
        </w:rPr>
        <w:t>, 20</w:t>
      </w:r>
      <w:r w:rsidR="00FC647D">
        <w:rPr>
          <w:rFonts w:ascii="Arial" w:eastAsia="Times New Roman" w:hAnsi="Arial" w:cs="Arial"/>
          <w:color w:val="222222"/>
          <w:szCs w:val="24"/>
        </w:rPr>
        <w:t>22</w:t>
      </w:r>
      <w:r w:rsidRPr="0077663F">
        <w:rPr>
          <w:rFonts w:ascii="Arial" w:eastAsia="Times New Roman" w:hAnsi="Arial" w:cs="Arial"/>
          <w:color w:val="222222"/>
          <w:szCs w:val="24"/>
        </w:rPr>
        <w:t>.  Does not include the week of Thanksgiving Break.</w:t>
      </w:r>
    </w:p>
    <w:p w14:paraId="046ECB96" w14:textId="7BFF42FB" w:rsidR="0077663F" w:rsidRPr="0077663F" w:rsidRDefault="0077663F" w:rsidP="0077663F">
      <w:pPr>
        <w:numPr>
          <w:ilvl w:val="0"/>
          <w:numId w:val="11"/>
        </w:numPr>
        <w:shd w:val="clear" w:color="auto" w:fill="FFFFFF"/>
        <w:tabs>
          <w:tab w:val="clear" w:pos="720"/>
          <w:tab w:val="num" w:pos="49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</w:rPr>
      </w:pPr>
      <w:r w:rsidRPr="0077663F">
        <w:rPr>
          <w:rFonts w:ascii="Arial" w:eastAsia="Times New Roman" w:hAnsi="Arial" w:cs="Arial"/>
          <w:color w:val="222222"/>
          <w:szCs w:val="24"/>
        </w:rPr>
        <w:t>For the Spring 20</w:t>
      </w:r>
      <w:r w:rsidR="00FC647D">
        <w:rPr>
          <w:rFonts w:ascii="Arial" w:eastAsia="Times New Roman" w:hAnsi="Arial" w:cs="Arial"/>
          <w:color w:val="222222"/>
          <w:szCs w:val="24"/>
        </w:rPr>
        <w:t>23</w:t>
      </w:r>
      <w:r w:rsidRPr="0077663F">
        <w:rPr>
          <w:rFonts w:ascii="Arial" w:eastAsia="Times New Roman" w:hAnsi="Arial" w:cs="Arial"/>
          <w:color w:val="222222"/>
          <w:szCs w:val="24"/>
        </w:rPr>
        <w:t xml:space="preserve"> semester: 20 hours per week, beginning Jan. 1</w:t>
      </w:r>
      <w:r w:rsidR="00EA0682">
        <w:rPr>
          <w:rFonts w:ascii="Arial" w:eastAsia="Times New Roman" w:hAnsi="Arial" w:cs="Arial"/>
          <w:color w:val="222222"/>
          <w:szCs w:val="24"/>
        </w:rPr>
        <w:t>0</w:t>
      </w:r>
      <w:r w:rsidRPr="0077663F">
        <w:rPr>
          <w:rFonts w:ascii="Arial" w:eastAsia="Times New Roman" w:hAnsi="Arial" w:cs="Arial"/>
          <w:color w:val="222222"/>
          <w:szCs w:val="24"/>
        </w:rPr>
        <w:t>, 20</w:t>
      </w:r>
      <w:r w:rsidR="00FC647D">
        <w:rPr>
          <w:rFonts w:ascii="Arial" w:eastAsia="Times New Roman" w:hAnsi="Arial" w:cs="Arial"/>
          <w:color w:val="222222"/>
          <w:szCs w:val="24"/>
        </w:rPr>
        <w:t>22</w:t>
      </w:r>
      <w:r w:rsidRPr="0077663F">
        <w:rPr>
          <w:rFonts w:ascii="Arial" w:eastAsia="Times New Roman" w:hAnsi="Arial" w:cs="Arial"/>
          <w:color w:val="222222"/>
          <w:szCs w:val="24"/>
        </w:rPr>
        <w:t xml:space="preserve"> and ending May </w:t>
      </w:r>
      <w:r w:rsidR="00EA0682">
        <w:rPr>
          <w:rFonts w:ascii="Arial" w:eastAsia="Times New Roman" w:hAnsi="Arial" w:cs="Arial"/>
          <w:color w:val="222222"/>
          <w:szCs w:val="24"/>
        </w:rPr>
        <w:t>7</w:t>
      </w:r>
      <w:r w:rsidRPr="0077663F">
        <w:rPr>
          <w:rFonts w:ascii="Arial" w:eastAsia="Times New Roman" w:hAnsi="Arial" w:cs="Arial"/>
          <w:color w:val="222222"/>
          <w:szCs w:val="24"/>
        </w:rPr>
        <w:t>, 20</w:t>
      </w:r>
      <w:r w:rsidR="00FC647D">
        <w:rPr>
          <w:rFonts w:ascii="Arial" w:eastAsia="Times New Roman" w:hAnsi="Arial" w:cs="Arial"/>
          <w:color w:val="222222"/>
          <w:szCs w:val="24"/>
        </w:rPr>
        <w:t>23</w:t>
      </w:r>
      <w:r w:rsidRPr="0077663F">
        <w:rPr>
          <w:rFonts w:ascii="Arial" w:eastAsia="Times New Roman" w:hAnsi="Arial" w:cs="Arial"/>
          <w:color w:val="222222"/>
          <w:szCs w:val="24"/>
        </w:rPr>
        <w:t>. Does not include the week of Spring Break.</w:t>
      </w:r>
    </w:p>
    <w:p w14:paraId="2984DC1C" w14:textId="77777777" w:rsidR="008B112B" w:rsidRDefault="00F3261F" w:rsidP="00751E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Compensation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CF4DD" w14:textId="73693330" w:rsidR="0057376F" w:rsidRPr="0057376F" w:rsidRDefault="003353E6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 w:cstheme="minorHAnsi"/>
          <w:sz w:val="24"/>
          <w:szCs w:val="24"/>
        </w:rPr>
        <w:t xml:space="preserve">Full assistantship </w:t>
      </w:r>
      <w:r w:rsidR="0048460C">
        <w:rPr>
          <w:rFonts w:asciiTheme="minorHAnsi" w:hAnsiTheme="minorHAnsi" w:cstheme="minorHAnsi"/>
          <w:sz w:val="24"/>
          <w:szCs w:val="24"/>
        </w:rPr>
        <w:t>salary</w:t>
      </w:r>
      <w:r w:rsidRPr="0075621C">
        <w:rPr>
          <w:rFonts w:asciiTheme="minorHAnsi" w:hAnsiTheme="minorHAnsi" w:cstheme="minorHAnsi"/>
          <w:sz w:val="24"/>
          <w:szCs w:val="24"/>
        </w:rPr>
        <w:t xml:space="preserve"> is </w:t>
      </w:r>
      <w:r w:rsidR="00481C15" w:rsidRPr="009A7A90">
        <w:rPr>
          <w:rFonts w:asciiTheme="minorHAnsi" w:hAnsiTheme="minorHAnsi" w:cstheme="minorHAnsi"/>
          <w:sz w:val="24"/>
          <w:szCs w:val="24"/>
        </w:rPr>
        <w:t>$</w:t>
      </w:r>
      <w:r w:rsidR="0057376F" w:rsidRPr="00FC647D">
        <w:rPr>
          <w:rFonts w:asciiTheme="minorHAnsi" w:hAnsiTheme="minorHAnsi" w:cstheme="minorHAnsi"/>
          <w:sz w:val="24"/>
          <w:szCs w:val="24"/>
        </w:rPr>
        <w:t>10,</w:t>
      </w:r>
      <w:r w:rsidR="00FC647D" w:rsidRPr="00FC647D">
        <w:rPr>
          <w:rFonts w:asciiTheme="minorHAnsi" w:hAnsiTheme="minorHAnsi" w:cstheme="minorHAnsi"/>
          <w:sz w:val="24"/>
          <w:szCs w:val="24"/>
        </w:rPr>
        <w:t>952</w:t>
      </w:r>
      <w:r w:rsidR="00481C15" w:rsidRPr="009A7A90">
        <w:rPr>
          <w:rFonts w:asciiTheme="minorHAnsi" w:hAnsiTheme="minorHAnsi" w:cstheme="minorHAnsi"/>
          <w:sz w:val="24"/>
          <w:szCs w:val="24"/>
        </w:rPr>
        <w:t>.00</w:t>
      </w:r>
      <w:r w:rsidR="0075621C" w:rsidRPr="009A7A90">
        <w:rPr>
          <w:rFonts w:asciiTheme="minorHAnsi" w:hAnsiTheme="minorHAnsi" w:cstheme="minorHAnsi"/>
          <w:sz w:val="24"/>
          <w:szCs w:val="24"/>
        </w:rPr>
        <w:t xml:space="preserve"> </w:t>
      </w:r>
      <w:r w:rsidR="0075621C" w:rsidRPr="0075621C">
        <w:rPr>
          <w:rFonts w:asciiTheme="minorHAnsi" w:hAnsiTheme="minorHAnsi" w:cstheme="minorHAnsi"/>
          <w:sz w:val="24"/>
          <w:szCs w:val="24"/>
        </w:rPr>
        <w:t>per semester</w:t>
      </w:r>
      <w:r w:rsidRPr="0075621C">
        <w:rPr>
          <w:rFonts w:asciiTheme="minorHAnsi" w:hAnsiTheme="minorHAnsi" w:cstheme="minorHAnsi"/>
          <w:sz w:val="24"/>
          <w:szCs w:val="24"/>
        </w:rPr>
        <w:t>.</w:t>
      </w:r>
    </w:p>
    <w:p w14:paraId="4B4AA231" w14:textId="379C63E4" w:rsidR="0075621C" w:rsidRPr="0075621C" w:rsidRDefault="0057376F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Half assistantship </w:t>
      </w:r>
      <w:r w:rsidR="0048460C">
        <w:rPr>
          <w:rFonts w:asciiTheme="minorHAnsi" w:hAnsiTheme="minorHAnsi" w:cstheme="minorHAnsi"/>
          <w:sz w:val="24"/>
          <w:szCs w:val="24"/>
        </w:rPr>
        <w:t>salary</w:t>
      </w:r>
      <w:r w:rsidR="0009389D">
        <w:rPr>
          <w:rFonts w:asciiTheme="minorHAnsi" w:hAnsiTheme="minorHAnsi" w:cstheme="minorHAnsi"/>
          <w:sz w:val="24"/>
          <w:szCs w:val="24"/>
        </w:rPr>
        <w:t xml:space="preserve"> </w:t>
      </w:r>
      <w:r w:rsidRPr="00FC647D">
        <w:rPr>
          <w:rFonts w:asciiTheme="minorHAnsi" w:hAnsiTheme="minorHAnsi" w:cstheme="minorHAnsi"/>
          <w:sz w:val="24"/>
          <w:szCs w:val="24"/>
        </w:rPr>
        <w:t>is $5,</w:t>
      </w:r>
      <w:r w:rsidR="00FC647D" w:rsidRPr="00FC647D">
        <w:rPr>
          <w:rFonts w:asciiTheme="minorHAnsi" w:hAnsiTheme="minorHAnsi" w:cstheme="minorHAnsi"/>
          <w:sz w:val="24"/>
          <w:szCs w:val="24"/>
        </w:rPr>
        <w:t>476</w:t>
      </w:r>
      <w:r w:rsidR="003353E6" w:rsidRPr="0075621C">
        <w:rPr>
          <w:rFonts w:asciiTheme="minorHAnsi" w:hAnsiTheme="minorHAnsi" w:cstheme="minorHAnsi"/>
          <w:sz w:val="24"/>
          <w:szCs w:val="24"/>
        </w:rPr>
        <w:t xml:space="preserve">  </w:t>
      </w:r>
      <w:r w:rsidR="0048460C">
        <w:rPr>
          <w:rFonts w:asciiTheme="minorHAnsi" w:hAnsiTheme="minorHAnsi" w:cstheme="minorHAnsi"/>
          <w:sz w:val="24"/>
          <w:szCs w:val="24"/>
        </w:rPr>
        <w:t>per semester.</w:t>
      </w:r>
    </w:p>
    <w:p w14:paraId="093D1ED3" w14:textId="77777777" w:rsidR="0075621C" w:rsidRDefault="00751E0C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may qualify for in-state tuition and fees.</w:t>
      </w:r>
      <w:r w:rsidR="008B112B" w:rsidRPr="0075621C">
        <w:rPr>
          <w:rFonts w:asciiTheme="minorHAnsi" w:hAnsiTheme="minorHAnsi"/>
          <w:sz w:val="24"/>
          <w:szCs w:val="24"/>
        </w:rPr>
        <w:t xml:space="preserve">  </w:t>
      </w:r>
    </w:p>
    <w:p w14:paraId="08D44325" w14:textId="77777777" w:rsidR="00520D1C" w:rsidRDefault="00751E0C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receive University holidays</w:t>
      </w:r>
      <w:r w:rsidR="0075621C">
        <w:rPr>
          <w:rFonts w:asciiTheme="minorHAnsi" w:hAnsiTheme="minorHAnsi"/>
          <w:sz w:val="24"/>
          <w:szCs w:val="24"/>
        </w:rPr>
        <w:t xml:space="preserve"> and do not work during Thanksgiving Break, Spring Break, or the interims between semesters</w:t>
      </w:r>
      <w:r w:rsidRPr="0075621C">
        <w:rPr>
          <w:rFonts w:asciiTheme="minorHAnsi" w:hAnsiTheme="minorHAnsi"/>
          <w:sz w:val="24"/>
          <w:szCs w:val="24"/>
        </w:rPr>
        <w:t>.</w:t>
      </w:r>
    </w:p>
    <w:p w14:paraId="5220A8A6" w14:textId="77777777" w:rsidR="009A7A90" w:rsidRDefault="009A7A90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tuition scholarship may be applied for and awarded separately. </w:t>
      </w:r>
    </w:p>
    <w:p w14:paraId="49F2C9B6" w14:textId="77777777" w:rsidR="00F3261F" w:rsidRPr="0075621C" w:rsidRDefault="00F3261F" w:rsidP="0075621C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sz w:val="24"/>
          <w:szCs w:val="24"/>
        </w:rPr>
        <w:t>For more information on the Graduate Assistantship System and procedures:</w:t>
      </w:r>
      <w:r w:rsidR="0075621C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75621C">
          <w:rPr>
            <w:rStyle w:val="Hyperlink"/>
            <w:rFonts w:asciiTheme="minorHAnsi" w:hAnsiTheme="minorHAnsi" w:cstheme="minorHAnsi"/>
            <w:sz w:val="24"/>
            <w:szCs w:val="24"/>
          </w:rPr>
          <w:t>http://www.grad.uni.edu/assistantships/</w:t>
        </w:r>
      </w:hyperlink>
    </w:p>
    <w:p w14:paraId="02312A0E" w14:textId="77777777" w:rsidR="00871716" w:rsidRDefault="00871716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32713E2" w14:textId="77777777" w:rsidR="00F3261F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Position Description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520D1C">
        <w:rPr>
          <w:rFonts w:asciiTheme="minorHAnsi" w:hAnsiTheme="minorHAnsi" w:cstheme="minorHAnsi"/>
          <w:sz w:val="24"/>
          <w:szCs w:val="24"/>
        </w:rPr>
        <w:t xml:space="preserve">  As a research assistant, you will be assigned to a </w:t>
      </w:r>
      <w:r w:rsidR="00481C15">
        <w:rPr>
          <w:rFonts w:asciiTheme="minorHAnsi" w:hAnsiTheme="minorHAnsi" w:cstheme="minorHAnsi"/>
          <w:sz w:val="24"/>
          <w:szCs w:val="24"/>
        </w:rPr>
        <w:t>project</w:t>
      </w:r>
      <w:r w:rsidR="00520D1C">
        <w:rPr>
          <w:rFonts w:asciiTheme="minorHAnsi" w:hAnsiTheme="minorHAnsi" w:cstheme="minorHAnsi"/>
          <w:sz w:val="24"/>
          <w:szCs w:val="24"/>
        </w:rPr>
        <w:t xml:space="preserve"> where you will assist with research.  Your duties may include:</w:t>
      </w:r>
    </w:p>
    <w:p w14:paraId="7D3292CD" w14:textId="60849589" w:rsidR="00520D1C" w:rsidRPr="00871716" w:rsidRDefault="00520D1C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Writing abstracts </w:t>
      </w:r>
      <w:r w:rsidR="00481C15">
        <w:rPr>
          <w:rFonts w:asciiTheme="minorHAnsi" w:hAnsiTheme="minorHAnsi" w:cstheme="minorHAnsi"/>
          <w:sz w:val="24"/>
          <w:szCs w:val="24"/>
        </w:rPr>
        <w:t xml:space="preserve">and presenting papers </w:t>
      </w:r>
      <w:r>
        <w:rPr>
          <w:rFonts w:asciiTheme="minorHAnsi" w:hAnsiTheme="minorHAnsi" w:cstheme="minorHAnsi"/>
          <w:sz w:val="24"/>
          <w:szCs w:val="24"/>
        </w:rPr>
        <w:t xml:space="preserve">for conferences, doing literature searches, writing literature reviews or other parts of manuscripts, experiment design, collecting and analyzing data,  </w:t>
      </w:r>
      <w:r w:rsidR="003E114A">
        <w:rPr>
          <w:rFonts w:asciiTheme="minorHAnsi" w:hAnsiTheme="minorHAnsi" w:cstheme="minorHAnsi"/>
          <w:sz w:val="24"/>
          <w:szCs w:val="24"/>
        </w:rPr>
        <w:t>e</w:t>
      </w:r>
      <w:r w:rsidR="001E456C">
        <w:rPr>
          <w:rFonts w:asciiTheme="minorHAnsi" w:hAnsiTheme="minorHAnsi" w:cstheme="minorHAnsi"/>
          <w:sz w:val="24"/>
          <w:szCs w:val="24"/>
        </w:rPr>
        <w:t>ntering data, statistical analy</w:t>
      </w:r>
      <w:r>
        <w:rPr>
          <w:rFonts w:asciiTheme="minorHAnsi" w:hAnsiTheme="minorHAnsi" w:cstheme="minorHAnsi"/>
          <w:sz w:val="24"/>
          <w:szCs w:val="24"/>
        </w:rPr>
        <w:t>sis,</w:t>
      </w:r>
      <w:r w:rsidR="001E45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presenting data,  choosing measures, coordinating lab meetings and seminars, </w:t>
      </w:r>
      <w:r w:rsidR="00481C15">
        <w:rPr>
          <w:rFonts w:asciiTheme="minorHAnsi" w:hAnsiTheme="minorHAnsi" w:cstheme="minorHAnsi"/>
          <w:sz w:val="24"/>
          <w:szCs w:val="24"/>
        </w:rPr>
        <w:t xml:space="preserve">leading fieldtrips, </w:t>
      </w:r>
      <w:r>
        <w:rPr>
          <w:rFonts w:asciiTheme="minorHAnsi" w:hAnsiTheme="minorHAnsi" w:cstheme="minorHAnsi"/>
          <w:sz w:val="24"/>
          <w:szCs w:val="24"/>
        </w:rPr>
        <w:t xml:space="preserve">conducting field research activities off campus, coordinating and applying for funding for conferences, assisting in writing grant applications, </w:t>
      </w:r>
      <w:r w:rsidR="00481C15">
        <w:rPr>
          <w:rFonts w:asciiTheme="minorHAnsi" w:hAnsiTheme="minorHAnsi" w:cstheme="minorHAnsi"/>
          <w:sz w:val="24"/>
          <w:szCs w:val="24"/>
        </w:rPr>
        <w:t xml:space="preserve">vegetation management, </w:t>
      </w:r>
      <w:r>
        <w:rPr>
          <w:rFonts w:asciiTheme="minorHAnsi" w:hAnsiTheme="minorHAnsi" w:cstheme="minorHAnsi"/>
          <w:sz w:val="24"/>
          <w:szCs w:val="24"/>
        </w:rPr>
        <w:t xml:space="preserve">monitoring and </w:t>
      </w:r>
      <w:r w:rsidR="002F433B">
        <w:rPr>
          <w:rFonts w:asciiTheme="minorHAnsi" w:hAnsiTheme="minorHAnsi" w:cstheme="minorHAnsi"/>
          <w:sz w:val="24"/>
          <w:szCs w:val="24"/>
        </w:rPr>
        <w:t>maintaining equipment material.</w:t>
      </w:r>
    </w:p>
    <w:p w14:paraId="1836C12E" w14:textId="77777777"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79DBB2F" w14:textId="77777777"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Qualifications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</w:p>
    <w:p w14:paraId="4922B9C3" w14:textId="77777777" w:rsidR="001E456C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E456C">
        <w:rPr>
          <w:rFonts w:asciiTheme="minorHAnsi" w:hAnsiTheme="minorHAnsi" w:cstheme="minorHAnsi"/>
          <w:sz w:val="24"/>
          <w:szCs w:val="24"/>
        </w:rPr>
        <w:t xml:space="preserve">Must be a full-time, degree-seeking student in a </w:t>
      </w:r>
      <w:r w:rsidR="008B112B" w:rsidRPr="001E456C">
        <w:rPr>
          <w:rFonts w:asciiTheme="minorHAnsi" w:hAnsiTheme="minorHAnsi" w:cstheme="minorHAnsi"/>
          <w:sz w:val="24"/>
          <w:szCs w:val="24"/>
        </w:rPr>
        <w:t xml:space="preserve">UNI </w:t>
      </w:r>
      <w:r w:rsidRPr="001E456C">
        <w:rPr>
          <w:rFonts w:asciiTheme="minorHAnsi" w:hAnsiTheme="minorHAnsi" w:cstheme="minorHAnsi"/>
          <w:sz w:val="24"/>
          <w:szCs w:val="24"/>
        </w:rPr>
        <w:t>graduate program</w:t>
      </w:r>
      <w:r w:rsidR="001E456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3D56D0" w14:textId="77777777" w:rsidR="003353E6" w:rsidRPr="001E456C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E456C">
        <w:rPr>
          <w:rFonts w:asciiTheme="minorHAnsi" w:hAnsiTheme="minorHAnsi" w:cstheme="minorHAnsi"/>
          <w:sz w:val="24"/>
          <w:szCs w:val="24"/>
        </w:rPr>
        <w:t xml:space="preserve"> </w:t>
      </w:r>
      <w:r w:rsidR="003353E6" w:rsidRPr="001E456C">
        <w:rPr>
          <w:rFonts w:asciiTheme="minorHAnsi" w:hAnsiTheme="minorHAnsi" w:cstheme="minorHAnsi"/>
          <w:sz w:val="24"/>
          <w:szCs w:val="24"/>
        </w:rPr>
        <w:t xml:space="preserve">Must be enrolled in 9 hours </w:t>
      </w:r>
      <w:r w:rsidR="009A7A90">
        <w:rPr>
          <w:rFonts w:asciiTheme="minorHAnsi" w:hAnsiTheme="minorHAnsi" w:cstheme="minorHAnsi"/>
          <w:sz w:val="24"/>
          <w:szCs w:val="24"/>
        </w:rPr>
        <w:t xml:space="preserve">per semester </w:t>
      </w:r>
      <w:r w:rsidR="003353E6" w:rsidRPr="001E456C">
        <w:rPr>
          <w:rFonts w:asciiTheme="minorHAnsi" w:hAnsiTheme="minorHAnsi" w:cstheme="minorHAnsi"/>
          <w:sz w:val="24"/>
          <w:szCs w:val="24"/>
        </w:rPr>
        <w:t>applying to the graduate d</w:t>
      </w:r>
      <w:r w:rsidR="008B112B" w:rsidRPr="001E456C">
        <w:rPr>
          <w:rFonts w:asciiTheme="minorHAnsi" w:hAnsiTheme="minorHAnsi" w:cstheme="minorHAnsi"/>
          <w:sz w:val="24"/>
          <w:szCs w:val="24"/>
        </w:rPr>
        <w:t>egree</w:t>
      </w:r>
      <w:r w:rsidR="003353E6" w:rsidRPr="001E456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03855C2" w14:textId="77777777" w:rsidR="0019361C" w:rsidRPr="0019361C" w:rsidRDefault="0019361C" w:rsidP="00193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9361C">
        <w:rPr>
          <w:rFonts w:asciiTheme="minorHAnsi" w:hAnsiTheme="minorHAnsi" w:cstheme="minorHAnsi"/>
          <w:sz w:val="24"/>
          <w:szCs w:val="24"/>
        </w:rPr>
        <w:t>Maintain a UNI cumulative graduate GPA of at least 3.00.  A newly admitted graduate student must have at least a 3.0 GPA for undergraduate or previous graduate work of at least 8 graded credit hours.</w:t>
      </w:r>
    </w:p>
    <w:p w14:paraId="1C3ED868" w14:textId="77777777" w:rsidR="003353E6" w:rsidRPr="003353E6" w:rsidRDefault="00336AE2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Biology Masters Student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00DAF5" w14:textId="77777777"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5DCC64A" w14:textId="77777777" w:rsidR="003652C9" w:rsidRPr="006E444A" w:rsidRDefault="00F3261F" w:rsidP="004E2F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Application Process and Deadline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To apply </w:t>
      </w:r>
      <w:r w:rsidR="004E2FA5">
        <w:rPr>
          <w:rFonts w:asciiTheme="minorHAnsi" w:hAnsiTheme="minorHAnsi" w:cstheme="minorHAnsi"/>
          <w:sz w:val="24"/>
          <w:szCs w:val="24"/>
        </w:rPr>
        <w:t xml:space="preserve">email the completed Application Form for Graduate Assistantship (available at </w:t>
      </w:r>
      <w:hyperlink r:id="rId6" w:history="1">
        <w:r w:rsidR="009A7A90" w:rsidRPr="00B61924">
          <w:rPr>
            <w:rStyle w:val="Hyperlink"/>
            <w:rFonts w:asciiTheme="minorHAnsi" w:hAnsiTheme="minorHAnsi" w:cstheme="minorHAnsi"/>
            <w:sz w:val="24"/>
            <w:szCs w:val="24"/>
          </w:rPr>
          <w:t>http://www.grad.uni.edu/assistantships</w:t>
        </w:r>
      </w:hyperlink>
      <w:r w:rsidR="009A7A90">
        <w:rPr>
          <w:rFonts w:asciiTheme="minorHAnsi" w:hAnsiTheme="minorHAnsi" w:cstheme="minorHAnsi"/>
          <w:sz w:val="24"/>
          <w:szCs w:val="24"/>
        </w:rPr>
        <w:t>) and</w:t>
      </w:r>
      <w:r w:rsidR="001E456C">
        <w:rPr>
          <w:rFonts w:asciiTheme="minorHAnsi" w:hAnsiTheme="minorHAnsi" w:cstheme="minorHAnsi"/>
          <w:sz w:val="24"/>
          <w:szCs w:val="24"/>
        </w:rPr>
        <w:t xml:space="preserve"> resume and cover letter</w:t>
      </w:r>
      <w:r w:rsidR="002F433B">
        <w:rPr>
          <w:rFonts w:asciiTheme="minorHAnsi" w:hAnsiTheme="minorHAnsi" w:cstheme="minorHAnsi"/>
          <w:sz w:val="24"/>
          <w:szCs w:val="24"/>
        </w:rPr>
        <w:t xml:space="preserve"> to Director of the Tallgrass Prairie Center, </w:t>
      </w:r>
      <w:hyperlink r:id="rId7" w:history="1">
        <w:r w:rsidR="0057376F" w:rsidRPr="00CC24B3">
          <w:rPr>
            <w:rStyle w:val="Hyperlink"/>
            <w:rFonts w:asciiTheme="minorHAnsi" w:hAnsiTheme="minorHAnsi" w:cstheme="minorHAnsi"/>
            <w:sz w:val="24"/>
            <w:szCs w:val="24"/>
          </w:rPr>
          <w:t>Laura.Jackson@uni.edu</w:t>
        </w:r>
      </w:hyperlink>
      <w:r w:rsidR="0057376F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9A7A90">
        <w:rPr>
          <w:rFonts w:asciiTheme="minorHAnsi" w:hAnsiTheme="minorHAnsi" w:cstheme="minorHAnsi"/>
          <w:sz w:val="24"/>
          <w:szCs w:val="24"/>
        </w:rPr>
        <w:t xml:space="preserve">and Biology Department Head, </w:t>
      </w:r>
      <w:r w:rsidR="0057376F">
        <w:rPr>
          <w:rStyle w:val="Hyperlink"/>
          <w:rFonts w:asciiTheme="minorHAnsi" w:hAnsiTheme="minorHAnsi" w:cstheme="minorHAnsi"/>
          <w:sz w:val="24"/>
          <w:szCs w:val="24"/>
        </w:rPr>
        <w:t>Theresa.Spradling@uni.edu</w:t>
      </w:r>
    </w:p>
    <w:p w14:paraId="61AFE431" w14:textId="77777777"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F3261F" w:rsidRPr="00871716" w:rsidSect="0087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5D7"/>
    <w:multiLevelType w:val="hybridMultilevel"/>
    <w:tmpl w:val="136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D4F"/>
    <w:multiLevelType w:val="hybridMultilevel"/>
    <w:tmpl w:val="95E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1E6"/>
    <w:multiLevelType w:val="hybridMultilevel"/>
    <w:tmpl w:val="52F62B2A"/>
    <w:lvl w:ilvl="0" w:tplc="527240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81F65"/>
    <w:multiLevelType w:val="hybridMultilevel"/>
    <w:tmpl w:val="2F5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63EE"/>
    <w:multiLevelType w:val="hybridMultilevel"/>
    <w:tmpl w:val="CBAE4C22"/>
    <w:lvl w:ilvl="0" w:tplc="C9DEFA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75C71"/>
    <w:multiLevelType w:val="hybridMultilevel"/>
    <w:tmpl w:val="42F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4E3E"/>
    <w:multiLevelType w:val="multilevel"/>
    <w:tmpl w:val="B3A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50756"/>
    <w:multiLevelType w:val="multilevel"/>
    <w:tmpl w:val="178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24CF7"/>
    <w:multiLevelType w:val="multilevel"/>
    <w:tmpl w:val="B98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377DE"/>
    <w:multiLevelType w:val="hybridMultilevel"/>
    <w:tmpl w:val="9A8A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46283">
    <w:abstractNumId w:val="2"/>
  </w:num>
  <w:num w:numId="2" w16cid:durableId="2065519830">
    <w:abstractNumId w:val="4"/>
  </w:num>
  <w:num w:numId="3" w16cid:durableId="1950118991">
    <w:abstractNumId w:val="3"/>
  </w:num>
  <w:num w:numId="4" w16cid:durableId="1122923403">
    <w:abstractNumId w:val="10"/>
  </w:num>
  <w:num w:numId="5" w16cid:durableId="222330508">
    <w:abstractNumId w:val="6"/>
  </w:num>
  <w:num w:numId="6" w16cid:durableId="567228717">
    <w:abstractNumId w:val="0"/>
  </w:num>
  <w:num w:numId="7" w16cid:durableId="191194185">
    <w:abstractNumId w:val="5"/>
  </w:num>
  <w:num w:numId="8" w16cid:durableId="965358190">
    <w:abstractNumId w:val="1"/>
  </w:num>
  <w:num w:numId="9" w16cid:durableId="1652782463">
    <w:abstractNumId w:val="7"/>
  </w:num>
  <w:num w:numId="10" w16cid:durableId="833691390">
    <w:abstractNumId w:val="8"/>
  </w:num>
  <w:num w:numId="11" w16cid:durableId="466167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F"/>
    <w:rsid w:val="00075E54"/>
    <w:rsid w:val="0009389D"/>
    <w:rsid w:val="00173EA6"/>
    <w:rsid w:val="0019361C"/>
    <w:rsid w:val="001D0414"/>
    <w:rsid w:val="001E456C"/>
    <w:rsid w:val="00222E34"/>
    <w:rsid w:val="00234600"/>
    <w:rsid w:val="002411C3"/>
    <w:rsid w:val="002B3D6D"/>
    <w:rsid w:val="002F433B"/>
    <w:rsid w:val="00327DE5"/>
    <w:rsid w:val="003353E6"/>
    <w:rsid w:val="00336AE2"/>
    <w:rsid w:val="00357A59"/>
    <w:rsid w:val="003602FE"/>
    <w:rsid w:val="003652C9"/>
    <w:rsid w:val="003E114A"/>
    <w:rsid w:val="00445AE4"/>
    <w:rsid w:val="004529D2"/>
    <w:rsid w:val="004541FC"/>
    <w:rsid w:val="00481C15"/>
    <w:rsid w:val="0048460C"/>
    <w:rsid w:val="004C7E93"/>
    <w:rsid w:val="004E2FA5"/>
    <w:rsid w:val="00520D1C"/>
    <w:rsid w:val="00526A93"/>
    <w:rsid w:val="0057376F"/>
    <w:rsid w:val="005D5CA5"/>
    <w:rsid w:val="005E28BC"/>
    <w:rsid w:val="0061194E"/>
    <w:rsid w:val="00617DF0"/>
    <w:rsid w:val="00662A87"/>
    <w:rsid w:val="006B4E4C"/>
    <w:rsid w:val="006C23FD"/>
    <w:rsid w:val="006C5179"/>
    <w:rsid w:val="006E444A"/>
    <w:rsid w:val="00705D94"/>
    <w:rsid w:val="00751E0C"/>
    <w:rsid w:val="0075621C"/>
    <w:rsid w:val="00771B46"/>
    <w:rsid w:val="0077663F"/>
    <w:rsid w:val="007A2989"/>
    <w:rsid w:val="008411EF"/>
    <w:rsid w:val="00871716"/>
    <w:rsid w:val="008B112B"/>
    <w:rsid w:val="008D6C35"/>
    <w:rsid w:val="00901F55"/>
    <w:rsid w:val="009A7A90"/>
    <w:rsid w:val="009B2A62"/>
    <w:rsid w:val="00A217CD"/>
    <w:rsid w:val="00A27610"/>
    <w:rsid w:val="00A95118"/>
    <w:rsid w:val="00AB6DE0"/>
    <w:rsid w:val="00B1779D"/>
    <w:rsid w:val="00B74F90"/>
    <w:rsid w:val="00BB4F84"/>
    <w:rsid w:val="00BF2AE0"/>
    <w:rsid w:val="00C223B6"/>
    <w:rsid w:val="00C328BD"/>
    <w:rsid w:val="00CB20FD"/>
    <w:rsid w:val="00CC284E"/>
    <w:rsid w:val="00E42463"/>
    <w:rsid w:val="00E71083"/>
    <w:rsid w:val="00E73337"/>
    <w:rsid w:val="00E75DBE"/>
    <w:rsid w:val="00EA0682"/>
    <w:rsid w:val="00F26F34"/>
    <w:rsid w:val="00F3261F"/>
    <w:rsid w:val="00F921DA"/>
    <w:rsid w:val="00F9344B"/>
    <w:rsid w:val="00FC647D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3326"/>
  <w15:docId w15:val="{8651327E-0E41-4B02-993D-5B90730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6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6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2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61F"/>
    <w:rPr>
      <w:color w:val="0000FF"/>
      <w:u w:val="single"/>
    </w:rPr>
  </w:style>
  <w:style w:type="paragraph" w:styleId="NoSpacing">
    <w:name w:val="No Spacing"/>
    <w:uiPriority w:val="1"/>
    <w:qFormat/>
    <w:rsid w:val="00F3261F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7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Jackson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" TargetMode="External"/><Relationship Id="rId5" Type="http://schemas.openxmlformats.org/officeDocument/2006/relationships/hyperlink" Target="http://www.grad.uni.edu/assistant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Denison</dc:creator>
  <cp:lastModifiedBy>Laura Jackson</cp:lastModifiedBy>
  <cp:revision>2</cp:revision>
  <cp:lastPrinted>2013-03-18T15:50:00Z</cp:lastPrinted>
  <dcterms:created xsi:type="dcterms:W3CDTF">2022-04-14T18:39:00Z</dcterms:created>
  <dcterms:modified xsi:type="dcterms:W3CDTF">2022-04-14T18:39:00Z</dcterms:modified>
</cp:coreProperties>
</file>